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A00" w:rsidRDefault="00576A00"/>
    <w:p w:rsidR="00576A00" w:rsidRDefault="001C03BF">
      <w:pPr>
        <w:pStyle w:val="2"/>
        <w:jc w:val="center"/>
      </w:pPr>
      <w:r>
        <w:rPr>
          <w:rFonts w:hint="eastAsia"/>
        </w:rPr>
        <w:t>2006</w:t>
      </w:r>
      <w:r w:rsidR="00024B5A">
        <w:rPr>
          <w:rFonts w:hint="eastAsia"/>
        </w:rPr>
        <w:t>年至</w:t>
      </w:r>
      <w:r w:rsidR="00024B5A">
        <w:rPr>
          <w:rFonts w:hint="eastAsia"/>
        </w:rPr>
        <w:t>200</w:t>
      </w:r>
      <w:r>
        <w:rPr>
          <w:rFonts w:hint="eastAsia"/>
        </w:rPr>
        <w:t>7</w:t>
      </w:r>
      <w:r w:rsidR="00024B5A">
        <w:rPr>
          <w:rFonts w:hint="eastAsia"/>
        </w:rPr>
        <w:t>年财务情况分析报告</w:t>
      </w:r>
    </w:p>
    <w:tbl>
      <w:tblPr>
        <w:tblW w:w="7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"/>
        <w:gridCol w:w="427"/>
        <w:gridCol w:w="1696"/>
        <w:gridCol w:w="816"/>
        <w:gridCol w:w="720"/>
        <w:gridCol w:w="720"/>
        <w:gridCol w:w="1020"/>
        <w:gridCol w:w="1065"/>
        <w:gridCol w:w="723"/>
      </w:tblGrid>
      <w:tr w:rsidR="00576A00" w:rsidRPr="00F9544C">
        <w:trPr>
          <w:cantSplit/>
          <w:trHeight w:val="246"/>
          <w:jc w:val="center"/>
        </w:trPr>
        <w:tc>
          <w:tcPr>
            <w:tcW w:w="2359" w:type="dxa"/>
            <w:gridSpan w:val="3"/>
            <w:vMerge w:val="restart"/>
            <w:tcBorders>
              <w:right w:val="single" w:sz="4" w:space="0" w:color="auto"/>
              <w:tl2br w:val="single" w:sz="4" w:space="0" w:color="auto"/>
            </w:tcBorders>
            <w:vAlign w:val="center"/>
          </w:tcPr>
          <w:p w:rsidR="00576A00" w:rsidRPr="00F9544C" w:rsidRDefault="00024B5A">
            <w:pPr>
              <w:rPr>
                <w:rFonts w:ascii="宋体" w:hAnsi="宋体"/>
                <w:szCs w:val="21"/>
              </w:rPr>
            </w:pPr>
            <w:r w:rsidRPr="00F9544C">
              <w:rPr>
                <w:rFonts w:ascii="宋体" w:hAnsi="宋体" w:hint="eastAsia"/>
                <w:szCs w:val="21"/>
              </w:rPr>
              <w:t xml:space="preserve">             金额     </w:t>
            </w:r>
          </w:p>
          <w:p w:rsidR="00576A00" w:rsidRPr="00F9544C" w:rsidRDefault="00024B5A">
            <w:pPr>
              <w:rPr>
                <w:rFonts w:ascii="宋体" w:hAnsi="宋体"/>
                <w:szCs w:val="21"/>
              </w:rPr>
            </w:pPr>
            <w:r w:rsidRPr="00F9544C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2256" w:type="dxa"/>
            <w:gridSpan w:val="3"/>
            <w:tcBorders>
              <w:left w:val="single" w:sz="4" w:space="0" w:color="auto"/>
            </w:tcBorders>
            <w:vAlign w:val="center"/>
          </w:tcPr>
          <w:p w:rsidR="00576A00" w:rsidRPr="00F9544C" w:rsidRDefault="00024B5A">
            <w:pPr>
              <w:rPr>
                <w:rFonts w:ascii="宋体" w:hAnsi="宋体"/>
                <w:szCs w:val="21"/>
              </w:rPr>
            </w:pPr>
            <w:r w:rsidRPr="00F9544C">
              <w:rPr>
                <w:rFonts w:ascii="宋体" w:hAnsi="宋体" w:hint="eastAsia"/>
                <w:szCs w:val="21"/>
              </w:rPr>
              <w:t>计划与实际</w:t>
            </w:r>
          </w:p>
        </w:tc>
        <w:tc>
          <w:tcPr>
            <w:tcW w:w="2808" w:type="dxa"/>
            <w:gridSpan w:val="3"/>
            <w:tcBorders>
              <w:left w:val="single" w:sz="4" w:space="0" w:color="auto"/>
            </w:tcBorders>
            <w:vAlign w:val="center"/>
          </w:tcPr>
          <w:p w:rsidR="00576A00" w:rsidRPr="00F9544C" w:rsidRDefault="00024B5A">
            <w:pPr>
              <w:rPr>
                <w:rFonts w:ascii="宋体" w:hAnsi="宋体"/>
                <w:szCs w:val="21"/>
              </w:rPr>
            </w:pPr>
            <w:r w:rsidRPr="00F9544C">
              <w:rPr>
                <w:rFonts w:ascii="宋体" w:hAnsi="宋体" w:hint="eastAsia"/>
                <w:szCs w:val="21"/>
              </w:rPr>
              <w:t>本期与上年同期</w:t>
            </w:r>
          </w:p>
        </w:tc>
      </w:tr>
      <w:tr w:rsidR="00576A00" w:rsidRPr="00F9544C">
        <w:trPr>
          <w:cantSplit/>
          <w:trHeight w:val="341"/>
          <w:jc w:val="center"/>
        </w:trPr>
        <w:tc>
          <w:tcPr>
            <w:tcW w:w="2359" w:type="dxa"/>
            <w:gridSpan w:val="3"/>
            <w:vMerge/>
            <w:tcBorders>
              <w:right w:val="single" w:sz="4" w:space="0" w:color="auto"/>
              <w:tl2br w:val="single" w:sz="4" w:space="0" w:color="auto"/>
            </w:tcBorders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76A00" w:rsidRPr="00F9544C" w:rsidRDefault="00024B5A">
            <w:pPr>
              <w:rPr>
                <w:rFonts w:ascii="宋体" w:hAnsi="宋体"/>
                <w:szCs w:val="21"/>
              </w:rPr>
            </w:pPr>
            <w:r w:rsidRPr="00F9544C">
              <w:rPr>
                <w:rFonts w:ascii="宋体" w:hAnsi="宋体" w:hint="eastAsia"/>
                <w:szCs w:val="21"/>
              </w:rPr>
              <w:t>计划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76A00" w:rsidRPr="00F9544C" w:rsidRDefault="00024B5A">
            <w:pPr>
              <w:rPr>
                <w:rFonts w:ascii="宋体" w:hAnsi="宋体"/>
                <w:szCs w:val="21"/>
              </w:rPr>
            </w:pPr>
            <w:r w:rsidRPr="00F9544C">
              <w:rPr>
                <w:rFonts w:ascii="宋体" w:hAnsi="宋体" w:hint="eastAsia"/>
                <w:szCs w:val="21"/>
              </w:rPr>
              <w:t>实际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76A00" w:rsidRPr="00F9544C" w:rsidRDefault="00024B5A">
            <w:pPr>
              <w:rPr>
                <w:rFonts w:ascii="宋体" w:hAnsi="宋体"/>
                <w:szCs w:val="21"/>
              </w:rPr>
            </w:pPr>
            <w:r w:rsidRPr="00F9544C">
              <w:rPr>
                <w:rFonts w:ascii="宋体" w:hAnsi="宋体" w:hint="eastAsia"/>
                <w:szCs w:val="21"/>
              </w:rPr>
              <w:t>增减</w:t>
            </w:r>
          </w:p>
        </w:tc>
        <w:tc>
          <w:tcPr>
            <w:tcW w:w="1020" w:type="dxa"/>
            <w:tcBorders>
              <w:left w:val="single" w:sz="4" w:space="0" w:color="auto"/>
            </w:tcBorders>
            <w:vAlign w:val="center"/>
          </w:tcPr>
          <w:p w:rsidR="00576A00" w:rsidRPr="00F9544C" w:rsidRDefault="00024B5A">
            <w:pPr>
              <w:ind w:left="237"/>
              <w:rPr>
                <w:rFonts w:ascii="宋体" w:hAnsi="宋体"/>
                <w:szCs w:val="21"/>
              </w:rPr>
            </w:pPr>
            <w:r w:rsidRPr="00F9544C">
              <w:rPr>
                <w:rFonts w:ascii="宋体" w:hAnsi="宋体" w:hint="eastAsia"/>
                <w:szCs w:val="21"/>
              </w:rPr>
              <w:t>本期</w:t>
            </w:r>
          </w:p>
        </w:tc>
        <w:tc>
          <w:tcPr>
            <w:tcW w:w="1065" w:type="dxa"/>
            <w:vAlign w:val="center"/>
          </w:tcPr>
          <w:p w:rsidR="00576A00" w:rsidRPr="00F9544C" w:rsidRDefault="00024B5A">
            <w:pPr>
              <w:rPr>
                <w:rFonts w:ascii="宋体" w:hAnsi="宋体"/>
                <w:szCs w:val="21"/>
              </w:rPr>
            </w:pPr>
            <w:r w:rsidRPr="00F9544C">
              <w:rPr>
                <w:rFonts w:ascii="宋体" w:hAnsi="宋体" w:hint="eastAsia"/>
                <w:szCs w:val="21"/>
              </w:rPr>
              <w:t>上年同期</w:t>
            </w:r>
          </w:p>
        </w:tc>
        <w:tc>
          <w:tcPr>
            <w:tcW w:w="723" w:type="dxa"/>
            <w:vAlign w:val="center"/>
          </w:tcPr>
          <w:p w:rsidR="00576A00" w:rsidRPr="00F9544C" w:rsidRDefault="00024B5A">
            <w:pPr>
              <w:jc w:val="center"/>
              <w:rPr>
                <w:szCs w:val="21"/>
              </w:rPr>
            </w:pPr>
            <w:r w:rsidRPr="00F9544C">
              <w:rPr>
                <w:rFonts w:hint="eastAsia"/>
                <w:szCs w:val="21"/>
              </w:rPr>
              <w:t>增减</w:t>
            </w:r>
          </w:p>
        </w:tc>
      </w:tr>
      <w:tr w:rsidR="00576A00" w:rsidRPr="00F9544C">
        <w:trPr>
          <w:cantSplit/>
          <w:trHeight w:val="353"/>
          <w:jc w:val="center"/>
        </w:trPr>
        <w:tc>
          <w:tcPr>
            <w:tcW w:w="2359" w:type="dxa"/>
            <w:gridSpan w:val="3"/>
            <w:vAlign w:val="center"/>
          </w:tcPr>
          <w:p w:rsidR="00576A00" w:rsidRPr="00F9544C" w:rsidRDefault="00024B5A">
            <w:pPr>
              <w:rPr>
                <w:rFonts w:ascii="宋体" w:hAnsi="宋体"/>
                <w:szCs w:val="21"/>
              </w:rPr>
            </w:pPr>
            <w:r w:rsidRPr="00F9544C">
              <w:rPr>
                <w:rFonts w:ascii="宋体" w:hAnsi="宋体" w:hint="eastAsia"/>
                <w:szCs w:val="21"/>
              </w:rPr>
              <w:t>可比产品成本降低率</w:t>
            </w:r>
          </w:p>
        </w:tc>
        <w:tc>
          <w:tcPr>
            <w:tcW w:w="816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3" w:type="dxa"/>
            <w:tcBorders>
              <w:right w:val="single" w:sz="4" w:space="0" w:color="auto"/>
            </w:tcBorders>
            <w:vAlign w:val="center"/>
          </w:tcPr>
          <w:p w:rsidR="00576A00" w:rsidRPr="00F9544C" w:rsidRDefault="00576A00">
            <w:pPr>
              <w:jc w:val="center"/>
              <w:rPr>
                <w:szCs w:val="21"/>
              </w:rPr>
            </w:pPr>
          </w:p>
        </w:tc>
      </w:tr>
      <w:tr w:rsidR="00576A00" w:rsidRPr="00F9544C">
        <w:trPr>
          <w:cantSplit/>
          <w:trHeight w:val="363"/>
          <w:jc w:val="center"/>
        </w:trPr>
        <w:tc>
          <w:tcPr>
            <w:tcW w:w="2359" w:type="dxa"/>
            <w:gridSpan w:val="3"/>
            <w:vAlign w:val="center"/>
          </w:tcPr>
          <w:p w:rsidR="00576A00" w:rsidRPr="00F9544C" w:rsidRDefault="00024B5A">
            <w:pPr>
              <w:rPr>
                <w:rFonts w:ascii="宋体" w:hAnsi="宋体"/>
                <w:szCs w:val="21"/>
              </w:rPr>
            </w:pPr>
            <w:r w:rsidRPr="00F9544C">
              <w:rPr>
                <w:rFonts w:ascii="宋体" w:hAnsi="宋体" w:hint="eastAsia"/>
                <w:szCs w:val="21"/>
              </w:rPr>
              <w:t>利润</w:t>
            </w:r>
          </w:p>
        </w:tc>
        <w:tc>
          <w:tcPr>
            <w:tcW w:w="816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576A00" w:rsidRPr="00F9544C" w:rsidRDefault="00576A00">
            <w:pPr>
              <w:jc w:val="center"/>
              <w:rPr>
                <w:szCs w:val="21"/>
              </w:rPr>
            </w:pPr>
          </w:p>
        </w:tc>
        <w:tc>
          <w:tcPr>
            <w:tcW w:w="723" w:type="dxa"/>
            <w:tcBorders>
              <w:right w:val="single" w:sz="4" w:space="0" w:color="auto"/>
            </w:tcBorders>
            <w:vAlign w:val="center"/>
          </w:tcPr>
          <w:p w:rsidR="00576A00" w:rsidRPr="00F9544C" w:rsidRDefault="00576A00">
            <w:pPr>
              <w:jc w:val="center"/>
              <w:rPr>
                <w:szCs w:val="21"/>
              </w:rPr>
            </w:pPr>
          </w:p>
        </w:tc>
      </w:tr>
      <w:tr w:rsidR="00576A00" w:rsidRPr="00F9544C">
        <w:trPr>
          <w:cantSplit/>
          <w:trHeight w:val="363"/>
          <w:jc w:val="center"/>
        </w:trPr>
        <w:tc>
          <w:tcPr>
            <w:tcW w:w="2359" w:type="dxa"/>
            <w:gridSpan w:val="3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576A00" w:rsidRPr="00F9544C" w:rsidRDefault="00576A00">
            <w:pPr>
              <w:jc w:val="center"/>
              <w:rPr>
                <w:szCs w:val="21"/>
              </w:rPr>
            </w:pPr>
          </w:p>
        </w:tc>
        <w:tc>
          <w:tcPr>
            <w:tcW w:w="723" w:type="dxa"/>
            <w:tcBorders>
              <w:right w:val="single" w:sz="4" w:space="0" w:color="auto"/>
            </w:tcBorders>
            <w:vAlign w:val="center"/>
          </w:tcPr>
          <w:p w:rsidR="00576A00" w:rsidRPr="00F9544C" w:rsidRDefault="00576A00">
            <w:pPr>
              <w:jc w:val="center"/>
              <w:rPr>
                <w:szCs w:val="21"/>
              </w:rPr>
            </w:pPr>
          </w:p>
        </w:tc>
      </w:tr>
      <w:tr w:rsidR="00576A00" w:rsidRPr="00F9544C">
        <w:trPr>
          <w:cantSplit/>
          <w:trHeight w:val="353"/>
          <w:jc w:val="center"/>
        </w:trPr>
        <w:tc>
          <w:tcPr>
            <w:tcW w:w="236" w:type="dxa"/>
            <w:vMerge w:val="restart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7" w:type="dxa"/>
            <w:vMerge w:val="restart"/>
            <w:vAlign w:val="center"/>
          </w:tcPr>
          <w:p w:rsidR="00576A00" w:rsidRPr="00F9544C" w:rsidRDefault="00024B5A">
            <w:pPr>
              <w:rPr>
                <w:rFonts w:ascii="宋体" w:hAnsi="宋体"/>
                <w:szCs w:val="21"/>
              </w:rPr>
            </w:pPr>
            <w:r w:rsidRPr="00F9544C">
              <w:rPr>
                <w:rFonts w:ascii="宋体" w:hAnsi="宋体" w:hint="eastAsia"/>
                <w:szCs w:val="21"/>
              </w:rPr>
              <w:t>定额资产</w:t>
            </w:r>
          </w:p>
        </w:tc>
        <w:tc>
          <w:tcPr>
            <w:tcW w:w="1696" w:type="dxa"/>
            <w:vAlign w:val="center"/>
          </w:tcPr>
          <w:p w:rsidR="00576A00" w:rsidRPr="00F9544C" w:rsidRDefault="00024B5A">
            <w:pPr>
              <w:rPr>
                <w:rFonts w:ascii="宋体" w:hAnsi="宋体"/>
                <w:szCs w:val="21"/>
              </w:rPr>
            </w:pPr>
            <w:r w:rsidRPr="00F9544C">
              <w:rPr>
                <w:rFonts w:ascii="宋体" w:hAnsi="宋体" w:hint="eastAsia"/>
                <w:szCs w:val="21"/>
              </w:rPr>
              <w:t>平均余额</w:t>
            </w:r>
          </w:p>
        </w:tc>
        <w:tc>
          <w:tcPr>
            <w:tcW w:w="816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576A00" w:rsidRPr="00F9544C" w:rsidRDefault="00576A00">
            <w:pPr>
              <w:jc w:val="center"/>
              <w:rPr>
                <w:szCs w:val="21"/>
              </w:rPr>
            </w:pPr>
          </w:p>
        </w:tc>
        <w:tc>
          <w:tcPr>
            <w:tcW w:w="723" w:type="dxa"/>
            <w:tcBorders>
              <w:top w:val="nil"/>
              <w:right w:val="single" w:sz="4" w:space="0" w:color="auto"/>
            </w:tcBorders>
            <w:vAlign w:val="center"/>
          </w:tcPr>
          <w:p w:rsidR="00576A00" w:rsidRPr="00F9544C" w:rsidRDefault="00576A00">
            <w:pPr>
              <w:jc w:val="center"/>
              <w:rPr>
                <w:szCs w:val="21"/>
              </w:rPr>
            </w:pPr>
          </w:p>
        </w:tc>
      </w:tr>
      <w:tr w:rsidR="00576A00" w:rsidRPr="00F9544C">
        <w:trPr>
          <w:cantSplit/>
          <w:trHeight w:val="344"/>
          <w:jc w:val="center"/>
        </w:trPr>
        <w:tc>
          <w:tcPr>
            <w:tcW w:w="236" w:type="dxa"/>
            <w:vMerge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7" w:type="dxa"/>
            <w:vMerge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96" w:type="dxa"/>
            <w:vAlign w:val="center"/>
          </w:tcPr>
          <w:p w:rsidR="00576A00" w:rsidRPr="00F9544C" w:rsidRDefault="00024B5A">
            <w:pPr>
              <w:rPr>
                <w:rFonts w:ascii="宋体" w:hAnsi="宋体"/>
                <w:szCs w:val="21"/>
              </w:rPr>
            </w:pPr>
            <w:r w:rsidRPr="00F9544C">
              <w:rPr>
                <w:rFonts w:ascii="宋体" w:hAnsi="宋体" w:hint="eastAsia"/>
                <w:szCs w:val="21"/>
              </w:rPr>
              <w:t>资金率</w:t>
            </w:r>
          </w:p>
        </w:tc>
        <w:tc>
          <w:tcPr>
            <w:tcW w:w="816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576A00" w:rsidRPr="00F9544C" w:rsidRDefault="00576A00">
            <w:pPr>
              <w:jc w:val="center"/>
              <w:rPr>
                <w:szCs w:val="21"/>
              </w:rPr>
            </w:pPr>
          </w:p>
        </w:tc>
        <w:tc>
          <w:tcPr>
            <w:tcW w:w="723" w:type="dxa"/>
            <w:tcBorders>
              <w:right w:val="single" w:sz="4" w:space="0" w:color="auto"/>
            </w:tcBorders>
            <w:vAlign w:val="center"/>
          </w:tcPr>
          <w:p w:rsidR="00576A00" w:rsidRPr="00F9544C" w:rsidRDefault="00576A00">
            <w:pPr>
              <w:jc w:val="center"/>
              <w:rPr>
                <w:szCs w:val="21"/>
              </w:rPr>
            </w:pPr>
          </w:p>
        </w:tc>
      </w:tr>
      <w:tr w:rsidR="00576A00" w:rsidRPr="00F9544C">
        <w:trPr>
          <w:cantSplit/>
          <w:trHeight w:val="363"/>
          <w:jc w:val="center"/>
        </w:trPr>
        <w:tc>
          <w:tcPr>
            <w:tcW w:w="236" w:type="dxa"/>
            <w:vMerge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7" w:type="dxa"/>
            <w:vMerge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96" w:type="dxa"/>
            <w:vAlign w:val="center"/>
          </w:tcPr>
          <w:p w:rsidR="00576A00" w:rsidRPr="00F9544C" w:rsidRDefault="00024B5A">
            <w:pPr>
              <w:rPr>
                <w:rFonts w:ascii="宋体" w:hAnsi="宋体"/>
                <w:szCs w:val="21"/>
              </w:rPr>
            </w:pPr>
            <w:r w:rsidRPr="00F9544C">
              <w:rPr>
                <w:rFonts w:ascii="宋体" w:hAnsi="宋体" w:hint="eastAsia"/>
                <w:szCs w:val="21"/>
              </w:rPr>
              <w:t>周转天数</w:t>
            </w:r>
          </w:p>
        </w:tc>
        <w:tc>
          <w:tcPr>
            <w:tcW w:w="816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576A00" w:rsidRPr="00F9544C" w:rsidRDefault="00576A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576A00" w:rsidRPr="00F9544C" w:rsidRDefault="00576A00">
            <w:pPr>
              <w:jc w:val="center"/>
              <w:rPr>
                <w:szCs w:val="21"/>
              </w:rPr>
            </w:pPr>
          </w:p>
        </w:tc>
        <w:tc>
          <w:tcPr>
            <w:tcW w:w="723" w:type="dxa"/>
            <w:tcBorders>
              <w:right w:val="single" w:sz="4" w:space="0" w:color="auto"/>
            </w:tcBorders>
            <w:vAlign w:val="center"/>
          </w:tcPr>
          <w:p w:rsidR="00576A00" w:rsidRPr="00F9544C" w:rsidRDefault="00576A00">
            <w:pPr>
              <w:jc w:val="center"/>
              <w:rPr>
                <w:szCs w:val="21"/>
              </w:rPr>
            </w:pPr>
          </w:p>
        </w:tc>
      </w:tr>
    </w:tbl>
    <w:p w:rsidR="00576A00" w:rsidRDefault="00576A00"/>
    <w:sectPr w:rsidR="00576A00" w:rsidSect="00576A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C77" w:rsidRDefault="00A75C77" w:rsidP="00024B5A">
      <w:r>
        <w:separator/>
      </w:r>
    </w:p>
  </w:endnote>
  <w:endnote w:type="continuationSeparator" w:id="1">
    <w:p w:rsidR="00A75C77" w:rsidRDefault="00A75C77" w:rsidP="00024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C77" w:rsidRDefault="00A75C77" w:rsidP="00024B5A">
      <w:r>
        <w:separator/>
      </w:r>
    </w:p>
  </w:footnote>
  <w:footnote w:type="continuationSeparator" w:id="1">
    <w:p w:rsidR="00A75C77" w:rsidRDefault="00A75C77" w:rsidP="00024B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4B5A"/>
    <w:rsid w:val="00024B5A"/>
    <w:rsid w:val="001C03BF"/>
    <w:rsid w:val="00463237"/>
    <w:rsid w:val="00576A00"/>
    <w:rsid w:val="00A52CE6"/>
    <w:rsid w:val="00A75C77"/>
    <w:rsid w:val="00F95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A00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576A0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576A00"/>
    <w:pPr>
      <w:shd w:val="clear" w:color="auto" w:fill="000080"/>
    </w:pPr>
  </w:style>
  <w:style w:type="paragraph" w:styleId="a4">
    <w:name w:val="header"/>
    <w:basedOn w:val="a"/>
    <w:link w:val="Char"/>
    <w:uiPriority w:val="99"/>
    <w:semiHidden/>
    <w:unhideWhenUsed/>
    <w:rsid w:val="00024B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24B5A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24B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24B5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2003年至2004年财务情况分析报告</vt:lpstr>
    </vt:vector>
  </TitlesOfParts>
  <Company>jia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2003年至2004年财务情况分析报告</dc:title>
  <dc:subject/>
  <dc:creator>wangxia</dc:creator>
  <cp:keywords/>
  <dc:description/>
  <cp:lastModifiedBy>雨林木风</cp:lastModifiedBy>
  <cp:revision>4</cp:revision>
  <dcterms:created xsi:type="dcterms:W3CDTF">2008-01-02T09:34:00Z</dcterms:created>
  <dcterms:modified xsi:type="dcterms:W3CDTF">2012-11-27T12:14:00Z</dcterms:modified>
</cp:coreProperties>
</file>